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F45" w:rsidRPr="00964630" w:rsidRDefault="003B1F45" w:rsidP="003B1F45">
      <w:pPr>
        <w:rPr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3B1F45" w:rsidRPr="00964630" w:rsidTr="00845ADB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B1F45" w:rsidRPr="00964630" w:rsidRDefault="0021208A" w:rsidP="00845AD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b/>
                <w:sz w:val="20"/>
                <w:szCs w:val="20"/>
                <w:lang w:val="en-US"/>
              </w:rPr>
              <w:t>Marketing management</w:t>
            </w:r>
          </w:p>
        </w:tc>
      </w:tr>
      <w:tr w:rsidR="003B1F45" w:rsidRPr="00964630" w:rsidTr="00845AD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964630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64630" w:rsidRDefault="0021208A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EUB302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64630" w:rsidRDefault="006D572B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</w:tr>
      <w:tr w:rsidR="003B1F45" w:rsidRPr="00964630" w:rsidTr="00845AD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208A" w:rsidRPr="00964630" w:rsidRDefault="0021208A" w:rsidP="0021208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Biljana Crnjak-Karanović, PhD, Full professor</w:t>
            </w:r>
          </w:p>
          <w:p w:rsidR="003B1F45" w:rsidRPr="00964630" w:rsidRDefault="0021208A" w:rsidP="0021208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Dario Miočević. PhD, Associate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D572B" w:rsidRPr="00964630" w:rsidRDefault="006D572B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B1F45" w:rsidRPr="00964630" w:rsidRDefault="006D572B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3B1F45" w:rsidRPr="00964630" w:rsidTr="00845ADB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227D0" w:rsidRPr="00964630" w:rsidRDefault="0021208A" w:rsidP="0021208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Dario Miočević. PhD, Associate professor </w:t>
            </w:r>
          </w:p>
          <w:p w:rsidR="0021208A" w:rsidRPr="00964630" w:rsidRDefault="0021208A" w:rsidP="0021208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Ivana Kursan Milaković, PhD, Assistant professor</w:t>
            </w:r>
          </w:p>
          <w:p w:rsidR="003B1F45" w:rsidRPr="00964630" w:rsidRDefault="0021208A" w:rsidP="0021208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Antonija Kvasina, M.</w:t>
            </w:r>
            <w:r w:rsidR="003B6D4E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, Assistant 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964630" w:rsidRDefault="003B1F45" w:rsidP="00845A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964630" w:rsidRDefault="003B1F45" w:rsidP="00845A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964630" w:rsidRDefault="003B1F45" w:rsidP="00845A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</w:p>
        </w:tc>
      </w:tr>
      <w:tr w:rsidR="003B1F45" w:rsidRPr="00964630" w:rsidTr="00845ADB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6463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96463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96463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1F45" w:rsidRPr="0096463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B1F45" w:rsidRPr="00964630" w:rsidTr="00845AD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6463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64630" w:rsidRDefault="00744D1E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="006D572B" w:rsidRPr="00964630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%</w:t>
            </w:r>
          </w:p>
        </w:tc>
      </w:tr>
      <w:tr w:rsidR="003B1F45" w:rsidRPr="00964630" w:rsidTr="00845ADB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3B1F45" w:rsidRPr="00964630" w:rsidTr="00845AD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64630" w:rsidRDefault="003B1F45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The </w:t>
            </w:r>
            <w:r w:rsidR="009227D0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main goal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of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th</w:t>
            </w:r>
            <w:r w:rsidR="00FD6F7B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is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course is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to introduce students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FD6F7B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to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the principles</w:t>
            </w:r>
            <w:r w:rsidR="009227D0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and techniques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of </w:t>
            </w:r>
            <w:r w:rsidR="009227D0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marketing management. Specific goals are the following:</w:t>
            </w:r>
          </w:p>
          <w:p w:rsidR="009227D0" w:rsidRPr="00964630" w:rsidRDefault="009227D0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</w:p>
          <w:p w:rsidR="009227D0" w:rsidRPr="00964630" w:rsidRDefault="009227D0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 xml:space="preserve">Present the principles of modern marketing management, as well as the unique challenges that businesses face while conducting the marketing activities in dynamic environment. 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55311C" w:rsidRPr="00964630" w:rsidRDefault="0055311C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</w:p>
          <w:p w:rsidR="0055311C" w:rsidRPr="00964630" w:rsidRDefault="0055311C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 xml:space="preserve">Perceive the importance of strategic planning </w:t>
            </w:r>
            <w:r w:rsidR="004D2A28" w:rsidRPr="0096463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 xml:space="preserve">process </w:t>
            </w:r>
            <w:r w:rsidRPr="0096463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 xml:space="preserve">for coordinated marketing activities conduction. </w:t>
            </w:r>
          </w:p>
          <w:p w:rsidR="002D4BEF" w:rsidRPr="00964630" w:rsidRDefault="002D4BEF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</w:pPr>
          </w:p>
          <w:p w:rsidR="005C1333" w:rsidRPr="00964630" w:rsidRDefault="002D4BEF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>Present the methodology used by businesses for product/services marketing strategies and plans development.</w:t>
            </w:r>
          </w:p>
          <w:p w:rsidR="005C1333" w:rsidRPr="00964630" w:rsidRDefault="005C1333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</w:pPr>
          </w:p>
          <w:p w:rsidR="005C1333" w:rsidRPr="00964630" w:rsidRDefault="005C1333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>Analyze the influence of competition on the marketing management process.</w:t>
            </w:r>
          </w:p>
          <w:p w:rsidR="005C1333" w:rsidRPr="00964630" w:rsidRDefault="005C1333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</w:pPr>
          </w:p>
          <w:p w:rsidR="002D4BEF" w:rsidRPr="00964630" w:rsidRDefault="005C1333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 xml:space="preserve">Present specific marketing management areas with a special emphasis on: product life cycle, competition strategies and international business operations. </w:t>
            </w:r>
            <w:r w:rsidR="002D4BEF" w:rsidRPr="0096463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</w:p>
          <w:p w:rsidR="009227D0" w:rsidRPr="00964630" w:rsidRDefault="009227D0" w:rsidP="009227D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B1F45" w:rsidRPr="00964630" w:rsidTr="00845AD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1F45" w:rsidRPr="00964630" w:rsidRDefault="008A1657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atn"/>
                <w:rFonts w:ascii="Arial" w:hAnsi="Arial" w:cs="Arial"/>
                <w:sz w:val="20"/>
                <w:szCs w:val="20"/>
                <w:lang w:val="en-US"/>
              </w:rPr>
              <w:t xml:space="preserve">Passed </w:t>
            </w:r>
            <w:r w:rsidRPr="00964630">
              <w:rPr>
                <w:rStyle w:val="hpsatn"/>
                <w:rFonts w:ascii="Arial" w:hAnsi="Arial" w:cs="Arial"/>
                <w:i/>
                <w:sz w:val="20"/>
                <w:szCs w:val="20"/>
                <w:lang w:val="en-US"/>
              </w:rPr>
              <w:t>Marketing</w:t>
            </w:r>
            <w:r w:rsidRPr="00964630">
              <w:rPr>
                <w:rStyle w:val="hpsatn"/>
                <w:rFonts w:ascii="Arial" w:hAnsi="Arial" w:cs="Arial"/>
                <w:sz w:val="20"/>
                <w:szCs w:val="20"/>
                <w:lang w:val="en-US"/>
              </w:rPr>
              <w:t xml:space="preserve"> course (2.year of undergraduate study)</w:t>
            </w:r>
          </w:p>
        </w:tc>
      </w:tr>
      <w:tr w:rsidR="003B1F45" w:rsidRPr="00964630" w:rsidTr="00845AD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1FB3" w:rsidRPr="00964630" w:rsidRDefault="008A1657" w:rsidP="00467BA2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Main learning o</w:t>
            </w:r>
            <w:r w:rsidR="00431FB3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utcome:</w:t>
            </w:r>
          </w:p>
          <w:p w:rsidR="008A1657" w:rsidRPr="00964630" w:rsidRDefault="00431FB3" w:rsidP="00467BA2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Evaluate the role of marketing manag</w:t>
            </w:r>
            <w:r w:rsidR="000F46C1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ement for businesses in dynamic environment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  <w:p w:rsidR="00431FB3" w:rsidRPr="00964630" w:rsidRDefault="00431FB3" w:rsidP="00467BA2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</w:p>
          <w:p w:rsidR="00431FB3" w:rsidRPr="00964630" w:rsidRDefault="00431FB3" w:rsidP="00467BA2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Individual learning outcomes:</w:t>
            </w:r>
          </w:p>
          <w:p w:rsidR="00431FB3" w:rsidRPr="00964630" w:rsidRDefault="00431FB3" w:rsidP="00467BA2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Argument the importance of marketing management for the successful business in dynamic environment.</w:t>
            </w:r>
          </w:p>
          <w:p w:rsidR="00431FB3" w:rsidRPr="00964630" w:rsidRDefault="00884B46" w:rsidP="00467BA2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Estimate the role of strategic planning for the successful implementation of the marketing management activities. </w:t>
            </w:r>
          </w:p>
          <w:p w:rsidR="00560C1D" w:rsidRPr="00964630" w:rsidRDefault="00560C1D" w:rsidP="00467BA2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Critically assess marketing plans and strategies </w:t>
            </w:r>
            <w:r w:rsidR="001E716D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for different product/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service categories. </w:t>
            </w:r>
          </w:p>
          <w:p w:rsidR="00560C1D" w:rsidRPr="00964630" w:rsidRDefault="00061BDA" w:rsidP="00467BA2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Valorize the role of competition in planning the marketing management 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activities. </w:t>
            </w:r>
          </w:p>
          <w:p w:rsidR="00067C0A" w:rsidRPr="00964630" w:rsidRDefault="00067C0A" w:rsidP="00467BA2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Critically analyze the influence of product life cycle and strategic role of the business subject on the market. </w:t>
            </w:r>
          </w:p>
          <w:p w:rsidR="003B1F45" w:rsidRPr="00964630" w:rsidRDefault="003B1F45" w:rsidP="00946C4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B1F45" w:rsidRPr="00964630" w:rsidTr="00845AD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328"/>
              <w:gridCol w:w="440"/>
              <w:gridCol w:w="3285"/>
              <w:gridCol w:w="427"/>
            </w:tblGrid>
            <w:tr w:rsidR="003B1F45" w:rsidRPr="00964630" w:rsidTr="00845ADB">
              <w:trPr>
                <w:trHeight w:val="234"/>
              </w:trPr>
              <w:tc>
                <w:tcPr>
                  <w:tcW w:w="3768" w:type="dxa"/>
                  <w:gridSpan w:val="2"/>
                  <w:vAlign w:val="center"/>
                </w:tcPr>
                <w:p w:rsidR="003B1F45" w:rsidRPr="00964630" w:rsidRDefault="00B96F7D" w:rsidP="00B96F7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                    </w:t>
                  </w:r>
                  <w:r w:rsidR="003B1F45"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:rsidR="003B1F45" w:rsidRPr="00964630" w:rsidRDefault="00B96F7D" w:rsidP="00B96F7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                   </w:t>
                  </w:r>
                  <w:r w:rsidR="003B1F45"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</w:tr>
            <w:tr w:rsidR="003B1F45" w:rsidRPr="00964630" w:rsidTr="00845ADB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3B1F45" w:rsidRPr="00964630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64630" w:rsidRDefault="003B1F45" w:rsidP="00845ADB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Hours</w:t>
                  </w: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285" w:type="dxa"/>
                  <w:vAlign w:val="center"/>
                </w:tcPr>
                <w:p w:rsidR="003B1F45" w:rsidRPr="00964630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64630" w:rsidRDefault="003B1F45" w:rsidP="00845ADB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Hours</w:t>
                  </w:r>
                </w:p>
              </w:tc>
            </w:tr>
            <w:tr w:rsidR="003B1F45" w:rsidRPr="00964630" w:rsidTr="00845ADB">
              <w:trPr>
                <w:trHeight w:val="21"/>
              </w:trPr>
              <w:tc>
                <w:tcPr>
                  <w:tcW w:w="3328" w:type="dxa"/>
                </w:tcPr>
                <w:p w:rsidR="003B1F45" w:rsidRPr="00964630" w:rsidRDefault="00FA5C1E" w:rsidP="00845ADB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Introductory lecture: Syllabus presentation 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64630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672027" w:rsidRPr="00964630" w:rsidRDefault="00672027" w:rsidP="00845AD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:rsidR="003B1F45" w:rsidRPr="00964630" w:rsidRDefault="00FA5C1E" w:rsidP="00845AD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Syllabus presentation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64630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964630" w:rsidTr="00845ADB">
              <w:trPr>
                <w:trHeight w:val="21"/>
              </w:trPr>
              <w:tc>
                <w:tcPr>
                  <w:tcW w:w="3328" w:type="dxa"/>
                </w:tcPr>
                <w:p w:rsidR="003B1F45" w:rsidRPr="00964630" w:rsidRDefault="00FA5C1E" w:rsidP="00845ADB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Marketing and the process of marketing management I </w:t>
                  </w:r>
                </w:p>
              </w:tc>
              <w:tc>
                <w:tcPr>
                  <w:tcW w:w="440" w:type="dxa"/>
                </w:tcPr>
                <w:p w:rsidR="003B1F45" w:rsidRPr="00964630" w:rsidRDefault="003B1F45" w:rsidP="00845ADB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964630" w:rsidRDefault="00B73E21" w:rsidP="00845AD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Introduction to marketing sim</w:t>
                  </w:r>
                  <w:r w:rsidR="00C83503"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ulation and group</w:t>
                  </w:r>
                  <w:r w:rsidR="00627280"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s</w:t>
                  </w:r>
                  <w:r w:rsidR="00C83503"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fo</w:t>
                  </w: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rmation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64630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964630" w:rsidTr="00845ADB">
              <w:trPr>
                <w:trHeight w:val="21"/>
              </w:trPr>
              <w:tc>
                <w:tcPr>
                  <w:tcW w:w="3328" w:type="dxa"/>
                </w:tcPr>
                <w:p w:rsidR="003B1F45" w:rsidRPr="00964630" w:rsidRDefault="00627280" w:rsidP="00845AD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Marketing and the process of marketing management II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64630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964630" w:rsidRDefault="00627280" w:rsidP="00845AD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Groups formation, practical assignment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64630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964630" w:rsidTr="00845ADB">
              <w:trPr>
                <w:trHeight w:val="21"/>
              </w:trPr>
              <w:tc>
                <w:tcPr>
                  <w:tcW w:w="3328" w:type="dxa"/>
                </w:tcPr>
                <w:p w:rsidR="00016BF8" w:rsidRPr="00964630" w:rsidRDefault="00016BF8" w:rsidP="00845ADB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:rsidR="003B1F45" w:rsidRPr="00964630" w:rsidRDefault="00627280" w:rsidP="00627280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Planning the marketing activities I 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64630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964630" w:rsidRDefault="00627280" w:rsidP="00627280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Assignment</w:t>
                  </w:r>
                  <w:r w:rsidR="003B1F45"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: </w:t>
                  </w:r>
                  <w:r w:rsidRPr="00964630">
                    <w:rPr>
                      <w:rStyle w:val="hps"/>
                      <w:rFonts w:ascii="Arial" w:hAnsi="Arial" w:cs="Arial"/>
                      <w:sz w:val="20"/>
                      <w:szCs w:val="20"/>
                      <w:lang w:val="en-US"/>
                    </w:rPr>
                    <w:t>Perceived customer value, satisfaction and loyalty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64630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964630" w:rsidTr="00845ADB">
              <w:trPr>
                <w:trHeight w:val="21"/>
              </w:trPr>
              <w:tc>
                <w:tcPr>
                  <w:tcW w:w="3328" w:type="dxa"/>
                </w:tcPr>
                <w:p w:rsidR="00016BF8" w:rsidRPr="00964630" w:rsidRDefault="00016BF8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:rsidR="003B1F45" w:rsidRPr="00964630" w:rsidRDefault="00627280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Planning the marketing activities II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64630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964630" w:rsidRDefault="00627280" w:rsidP="00845AD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Marketing simulation: Student group work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64630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964630" w:rsidTr="00845ADB">
              <w:trPr>
                <w:trHeight w:val="26"/>
              </w:trPr>
              <w:tc>
                <w:tcPr>
                  <w:tcW w:w="3328" w:type="dxa"/>
                </w:tcPr>
                <w:p w:rsidR="003B1F45" w:rsidRPr="00964630" w:rsidRDefault="00AA04CB" w:rsidP="00845AD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The role of marketing in strategic planning I 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64630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964630" w:rsidRDefault="00AA04CB" w:rsidP="00845AD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Case study: Managing the business portfolio 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64630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964630" w:rsidTr="00845ADB">
              <w:trPr>
                <w:trHeight w:val="21"/>
              </w:trPr>
              <w:tc>
                <w:tcPr>
                  <w:tcW w:w="3328" w:type="dxa"/>
                </w:tcPr>
                <w:p w:rsidR="003B1F45" w:rsidRPr="00964630" w:rsidRDefault="00AA04CB" w:rsidP="00845AD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The role of marketing in strategic planning II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64630" w:rsidRDefault="0052375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964630" w:rsidRDefault="00AA04CB" w:rsidP="00845AD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Marketing simulation: Student group work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64630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3B1F45" w:rsidRPr="00964630" w:rsidTr="00845ADB">
              <w:trPr>
                <w:trHeight w:val="21"/>
              </w:trPr>
              <w:tc>
                <w:tcPr>
                  <w:tcW w:w="3328" w:type="dxa"/>
                </w:tcPr>
                <w:p w:rsidR="00E5650A" w:rsidRPr="00964630" w:rsidRDefault="00E5650A" w:rsidP="00845AD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:rsidR="003B1F45" w:rsidRPr="00964630" w:rsidRDefault="00AA04CB" w:rsidP="00845AD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Marketing strategy</w:t>
                  </w:r>
                </w:p>
              </w:tc>
              <w:tc>
                <w:tcPr>
                  <w:tcW w:w="440" w:type="dxa"/>
                  <w:vAlign w:val="center"/>
                </w:tcPr>
                <w:p w:rsidR="003B1F45" w:rsidRPr="00964630" w:rsidRDefault="0052375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3B1F45" w:rsidRPr="00964630" w:rsidRDefault="00AA04CB" w:rsidP="00845AD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Case study: </w:t>
                  </w:r>
                  <w:r w:rsidR="00EA743F"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Growth strategies on the selected example </w:t>
                  </w:r>
                </w:p>
              </w:tc>
              <w:tc>
                <w:tcPr>
                  <w:tcW w:w="427" w:type="dxa"/>
                  <w:vAlign w:val="center"/>
                </w:tcPr>
                <w:p w:rsidR="003B1F45" w:rsidRPr="00964630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23755" w:rsidRPr="00964630" w:rsidTr="00845ADB">
              <w:trPr>
                <w:trHeight w:val="21"/>
              </w:trPr>
              <w:tc>
                <w:tcPr>
                  <w:tcW w:w="3328" w:type="dxa"/>
                </w:tcPr>
                <w:p w:rsidR="00523755" w:rsidRPr="00964630" w:rsidRDefault="00523755" w:rsidP="0052375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Organization, implementation, evaluation and control of the marketing activities I </w:t>
                  </w:r>
                </w:p>
              </w:tc>
              <w:tc>
                <w:tcPr>
                  <w:tcW w:w="440" w:type="dxa"/>
                  <w:vAlign w:val="center"/>
                </w:tcPr>
                <w:p w:rsidR="00523755" w:rsidRPr="00964630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047E09" w:rsidRPr="00964630" w:rsidRDefault="00047E09" w:rsidP="00523755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:rsidR="00523755" w:rsidRPr="00964630" w:rsidRDefault="00523755" w:rsidP="00523755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Marketing simulation: Student group work</w:t>
                  </w:r>
                </w:p>
              </w:tc>
              <w:tc>
                <w:tcPr>
                  <w:tcW w:w="427" w:type="dxa"/>
                  <w:vAlign w:val="center"/>
                </w:tcPr>
                <w:p w:rsidR="00523755" w:rsidRPr="00964630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23755" w:rsidRPr="00964630" w:rsidTr="00845ADB">
              <w:trPr>
                <w:trHeight w:val="21"/>
              </w:trPr>
              <w:tc>
                <w:tcPr>
                  <w:tcW w:w="3328" w:type="dxa"/>
                </w:tcPr>
                <w:p w:rsidR="00523755" w:rsidRPr="00964630" w:rsidRDefault="00523755" w:rsidP="00523755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Organization, implementation, evaluation and control of the marketing activities I</w:t>
                  </w:r>
                  <w:r w:rsidR="00D47392"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440" w:type="dxa"/>
                  <w:vAlign w:val="center"/>
                </w:tcPr>
                <w:p w:rsidR="00523755" w:rsidRPr="00964630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523755" w:rsidRPr="00964630" w:rsidRDefault="00523755" w:rsidP="00523755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Assignment: Marketing control indicators calculation</w:t>
                  </w:r>
                </w:p>
              </w:tc>
              <w:tc>
                <w:tcPr>
                  <w:tcW w:w="427" w:type="dxa"/>
                  <w:vAlign w:val="center"/>
                </w:tcPr>
                <w:p w:rsidR="00523755" w:rsidRPr="00964630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23755" w:rsidRPr="00964630" w:rsidTr="00845ADB">
              <w:trPr>
                <w:trHeight w:val="26"/>
              </w:trPr>
              <w:tc>
                <w:tcPr>
                  <w:tcW w:w="3328" w:type="dxa"/>
                </w:tcPr>
                <w:p w:rsidR="00523755" w:rsidRPr="00964630" w:rsidRDefault="00523755" w:rsidP="0052375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Analysis of the industries and competition I</w:t>
                  </w:r>
                </w:p>
              </w:tc>
              <w:tc>
                <w:tcPr>
                  <w:tcW w:w="440" w:type="dxa"/>
                  <w:vAlign w:val="center"/>
                </w:tcPr>
                <w:p w:rsidR="00523755" w:rsidRPr="00964630" w:rsidRDefault="00672027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523755" w:rsidRPr="00964630" w:rsidRDefault="00523755" w:rsidP="00523755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Marketing simulation: Student group work</w:t>
                  </w:r>
                </w:p>
              </w:tc>
              <w:tc>
                <w:tcPr>
                  <w:tcW w:w="427" w:type="dxa"/>
                  <w:vAlign w:val="center"/>
                </w:tcPr>
                <w:p w:rsidR="00523755" w:rsidRPr="00964630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23755" w:rsidRPr="00964630" w:rsidTr="00845ADB">
              <w:trPr>
                <w:trHeight w:val="21"/>
              </w:trPr>
              <w:tc>
                <w:tcPr>
                  <w:tcW w:w="3328" w:type="dxa"/>
                </w:tcPr>
                <w:p w:rsidR="00523755" w:rsidRPr="00964630" w:rsidRDefault="00523755" w:rsidP="0052375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Analysis of the industries and competition II</w:t>
                  </w:r>
                </w:p>
              </w:tc>
              <w:tc>
                <w:tcPr>
                  <w:tcW w:w="440" w:type="dxa"/>
                  <w:vAlign w:val="center"/>
                </w:tcPr>
                <w:p w:rsidR="00523755" w:rsidRPr="00964630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523755" w:rsidRPr="00964630" w:rsidRDefault="00523755" w:rsidP="00523755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Case study: Analyzing Porter</w:t>
                  </w:r>
                  <w:r w:rsidR="006A6851"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’</w:t>
                  </w: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s five forces on the selected industry</w:t>
                  </w:r>
                </w:p>
              </w:tc>
              <w:tc>
                <w:tcPr>
                  <w:tcW w:w="427" w:type="dxa"/>
                  <w:vAlign w:val="center"/>
                </w:tcPr>
                <w:p w:rsidR="00523755" w:rsidRPr="00964630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23755" w:rsidRPr="00964630" w:rsidTr="00845ADB">
              <w:trPr>
                <w:trHeight w:val="21"/>
              </w:trPr>
              <w:tc>
                <w:tcPr>
                  <w:tcW w:w="3328" w:type="dxa"/>
                </w:tcPr>
                <w:p w:rsidR="00523755" w:rsidRPr="00964630" w:rsidRDefault="002B4965" w:rsidP="0089326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Managing the </w:t>
                  </w:r>
                  <w:r w:rsidR="00893265"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product life cycle </w:t>
                  </w: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marketing strategies</w:t>
                  </w:r>
                  <w:r w:rsidR="00893265"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r w:rsidR="007872A0"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40" w:type="dxa"/>
                  <w:vAlign w:val="center"/>
                </w:tcPr>
                <w:p w:rsidR="00523755" w:rsidRPr="00964630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523755" w:rsidRPr="00964630" w:rsidRDefault="002B4965" w:rsidP="00523755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Marketing simulation: Student group work</w:t>
                  </w:r>
                </w:p>
              </w:tc>
              <w:tc>
                <w:tcPr>
                  <w:tcW w:w="427" w:type="dxa"/>
                  <w:vAlign w:val="center"/>
                </w:tcPr>
                <w:p w:rsidR="00523755" w:rsidRPr="00964630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23755" w:rsidRPr="00964630" w:rsidTr="00845ADB">
              <w:trPr>
                <w:trHeight w:val="21"/>
              </w:trPr>
              <w:tc>
                <w:tcPr>
                  <w:tcW w:w="3328" w:type="dxa"/>
                </w:tcPr>
                <w:p w:rsidR="00523755" w:rsidRPr="00964630" w:rsidRDefault="00391A42" w:rsidP="0052375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Strategies for market leaders, challengers, followers and nichers</w:t>
                  </w:r>
                </w:p>
              </w:tc>
              <w:tc>
                <w:tcPr>
                  <w:tcW w:w="440" w:type="dxa"/>
                  <w:vAlign w:val="center"/>
                </w:tcPr>
                <w:p w:rsidR="00523755" w:rsidRPr="00964630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523755" w:rsidRPr="00964630" w:rsidRDefault="00391A42" w:rsidP="00391A42">
                  <w:pPr>
                    <w:spacing w:after="0" w:line="240" w:lineRule="auto"/>
                    <w:ind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Marketing simulation: Student group work</w:t>
                  </w:r>
                </w:p>
              </w:tc>
              <w:tc>
                <w:tcPr>
                  <w:tcW w:w="427" w:type="dxa"/>
                  <w:vAlign w:val="center"/>
                </w:tcPr>
                <w:p w:rsidR="00523755" w:rsidRPr="00964630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23755" w:rsidRPr="00964630" w:rsidTr="00845ADB">
              <w:trPr>
                <w:trHeight w:val="21"/>
              </w:trPr>
              <w:tc>
                <w:tcPr>
                  <w:tcW w:w="3328" w:type="dxa"/>
                </w:tcPr>
                <w:p w:rsidR="00523755" w:rsidRPr="00964630" w:rsidRDefault="00391A42" w:rsidP="0052375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Marketing management in the international context</w:t>
                  </w:r>
                </w:p>
              </w:tc>
              <w:tc>
                <w:tcPr>
                  <w:tcW w:w="440" w:type="dxa"/>
                  <w:vAlign w:val="center"/>
                </w:tcPr>
                <w:p w:rsidR="00523755" w:rsidRPr="00964630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:rsidR="00523755" w:rsidRPr="00964630" w:rsidRDefault="00391A42" w:rsidP="00523755">
                  <w:pPr>
                    <w:spacing w:after="0" w:line="240" w:lineRule="auto"/>
                    <w:ind w:left="-20"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Marketing simulation: Student group work</w:t>
                  </w:r>
                </w:p>
              </w:tc>
              <w:tc>
                <w:tcPr>
                  <w:tcW w:w="427" w:type="dxa"/>
                  <w:vAlign w:val="center"/>
                </w:tcPr>
                <w:p w:rsidR="00523755" w:rsidRPr="00964630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96463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:rsidR="003B1F45" w:rsidRPr="00964630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B1F45" w:rsidRPr="00964630" w:rsidTr="00845ADB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 xml:space="preserve"> lectures</w:t>
            </w:r>
          </w:p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 xml:space="preserve"> seminars and workshops</w:t>
            </w:r>
          </w:p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 xml:space="preserve"> exercises  </w:t>
            </w:r>
            <w:r w:rsidR="00A14FED" w:rsidRPr="00964630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Pr="00964630">
              <w:rPr>
                <w:rFonts w:ascii="Arial" w:hAnsi="Arial" w:cs="Arial"/>
                <w:b w:val="0"/>
                <w:i/>
                <w:sz w:val="20"/>
                <w:szCs w:val="20"/>
              </w:rPr>
              <w:t>on line</w: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 xml:space="preserve"> in entirety</w:t>
            </w:r>
          </w:p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 xml:space="preserve"> partial e-learning</w:t>
            </w:r>
          </w:p>
          <w:p w:rsidR="003B1F45" w:rsidRPr="00964630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Segoe UI Symbol" w:eastAsia="MS Gothic" w:hAnsi="Segoe UI Symbol" w:cs="Segoe UI Symbol"/>
                <w:sz w:val="20"/>
                <w:szCs w:val="20"/>
                <w:lang w:val="en-US"/>
              </w:rPr>
              <w:t>☐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 xml:space="preserve"> independent assignments</w:t>
            </w:r>
          </w:p>
          <w:p w:rsidR="003B1F45" w:rsidRPr="00964630" w:rsidRDefault="00825419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 xml:space="preserve"> multimedia </w:t>
            </w:r>
          </w:p>
          <w:p w:rsidR="003B1F45" w:rsidRPr="00964630" w:rsidRDefault="00391A42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 xml:space="preserve"> laboratory</w:t>
            </w:r>
          </w:p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 xml:space="preserve"> work with mentor</w:t>
            </w:r>
          </w:p>
          <w:p w:rsidR="003B1F45" w:rsidRPr="00964630" w:rsidRDefault="00ED3917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Segoe UI Symbol" w:eastAsia="MS Gothic" w:hAnsi="Segoe UI Symbol" w:cs="Segoe UI Symbol"/>
                <w:sz w:val="20"/>
                <w:szCs w:val="20"/>
                <w:lang w:val="en-US"/>
              </w:rPr>
              <w:t>☐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guest lectures</w:t>
            </w:r>
            <w:r w:rsidR="003B1F45" w:rsidRPr="0096463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3B1F45" w:rsidRPr="00964630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3B1F45" w:rsidRPr="00964630" w:rsidTr="00845ADB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3B1F45" w:rsidRPr="00964630" w:rsidTr="00845AD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Student</w:t>
            </w:r>
            <w:r w:rsidRPr="00964630">
              <w:rPr>
                <w:rStyle w:val="CommentReference"/>
                <w:lang w:val="en-US"/>
              </w:rPr>
              <w:t xml:space="preserve"> </w:t>
            </w:r>
            <w:r w:rsidRPr="009646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3404FB" w:rsidP="000A2AB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Student is obliged to attend the classes and to conduct the required </w:t>
            </w:r>
            <w:r w:rsidR="0091203F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assignments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="003B1F45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In order to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B1F45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qualify for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B1F45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the signature, </w:t>
            </w:r>
            <w:r w:rsidR="00845A12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full-time 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student </w:t>
            </w:r>
            <w:r w:rsidR="003B1F45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must 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actively participate at 60% of lectures and 60% exercises, and the part-time student at least 30% per lectures and exercises. Along with </w:t>
            </w:r>
            <w:r w:rsidR="0091203F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the 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attendance, active class involvement includes the participation in practical assignments and discussions. During </w:t>
            </w:r>
            <w:r w:rsidR="00955E83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the 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semester, lectures will </w:t>
            </w:r>
            <w:r w:rsidR="00955E83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entail self-evaluation tests with a purpose of assessing the lecture understanding. The signature is the prerequisite for taking the exam. </w:t>
            </w:r>
          </w:p>
        </w:tc>
      </w:tr>
      <w:tr w:rsidR="003B1F45" w:rsidRPr="00964630" w:rsidTr="00845ADB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Screening student work </w:t>
            </w:r>
            <w:r w:rsidRPr="00964630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 xml:space="preserve">(name the </w:t>
            </w:r>
            <w:r w:rsidRPr="00964630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lastRenderedPageBreak/>
              <w:t>proportion of ECTS credits for each</w:t>
            </w:r>
            <w:r w:rsidRPr="00964630">
              <w:rPr>
                <w:rStyle w:val="CommentReference"/>
                <w:lang w:val="en-US"/>
              </w:rPr>
              <w:t xml:space="preserve"> </w:t>
            </w:r>
            <w:r w:rsidRPr="00964630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D547F0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BC059D" w:rsidP="00845AD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</w:tr>
      <w:tr w:rsidR="003B1F45" w:rsidRPr="00964630" w:rsidTr="00845AD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B1F45" w:rsidRPr="00964630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B1F45" w:rsidRPr="00964630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B1F45" w:rsidRPr="00964630" w:rsidRDefault="003324B8" w:rsidP="00845AD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="003B1F45" w:rsidRPr="00964630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3324B8" w:rsidP="00845AD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</w:tr>
      <w:tr w:rsidR="003B1F45" w:rsidRPr="00964630" w:rsidTr="00845AD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B1F45" w:rsidRPr="00964630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B1F45" w:rsidRPr="00964630" w:rsidRDefault="003324B8" w:rsidP="00845AD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="003B1F45" w:rsidRPr="00964630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3324B8" w:rsidP="00845AD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96463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</w:tr>
      <w:tr w:rsidR="003B1F45" w:rsidRPr="00964630" w:rsidTr="00845AD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B1F45" w:rsidRPr="00964630" w:rsidRDefault="00BC059D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964630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B1F45" w:rsidRPr="00964630" w:rsidRDefault="00BC059D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1*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B1F45" w:rsidRPr="00964630" w:rsidRDefault="003324B8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r w:rsidR="003B1F45" w:rsidRPr="009646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3324B8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3B1F45" w:rsidRPr="00964630" w:rsidTr="00845AD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BC059D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1*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US"/>
              </w:rPr>
            </w:pPr>
            <w:r w:rsidRPr="009646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3324B8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r w:rsidR="003B1F45" w:rsidRPr="009646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B1F45" w:rsidRPr="00964630" w:rsidRDefault="003324B8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3B1F45" w:rsidRPr="00964630" w:rsidTr="00845ADB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45EA6" w:rsidRPr="00964630" w:rsidRDefault="00CE0269" w:rsidP="00262B3F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="003B1F45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here will be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B1F45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two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62B3F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preliminary </w:t>
            </w:r>
            <w:r w:rsidR="00262B3F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exams</w:t>
            </w:r>
            <w:r w:rsidR="003B1F45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F45EA6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(tests) during the semester. The final grade </w:t>
            </w:r>
            <w:r w:rsidR="00BE6323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will consist of</w:t>
            </w:r>
            <w:r w:rsidR="00F45EA6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the weighted grades of the preliminary exams (70%) and marketing simulation group work grade (30%).</w:t>
            </w:r>
          </w:p>
          <w:p w:rsidR="00F45EA6" w:rsidRPr="00964630" w:rsidRDefault="00F45EA6" w:rsidP="00262B3F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*Students who pass the preliminary exams (tests) do not need to take the oral exam. If students are not satisfied with the grade they can take the oral exam. </w:t>
            </w:r>
          </w:p>
          <w:p w:rsidR="00262B3F" w:rsidRPr="00964630" w:rsidRDefault="00262B3F" w:rsidP="00262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2B3F" w:rsidRPr="00964630" w:rsidRDefault="00262B3F" w:rsidP="00262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Grading system </w:t>
            </w:r>
            <w:r w:rsidR="008A16ED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and points 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for the written exams:</w:t>
            </w:r>
          </w:p>
          <w:p w:rsidR="00262B3F" w:rsidRPr="00964630" w:rsidRDefault="00F45EA6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0-5</w:t>
            </w:r>
            <w:r w:rsidR="00262B3F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9      </w:t>
            </w:r>
            <w:r w:rsidR="00FC78ED" w:rsidRPr="00964630">
              <w:rPr>
                <w:rFonts w:ascii="Arial" w:hAnsi="Arial" w:cs="Arial"/>
                <w:sz w:val="20"/>
                <w:szCs w:val="20"/>
                <w:lang w:val="en-US"/>
              </w:rPr>
              <w:t>fail</w:t>
            </w:r>
            <w:r w:rsidR="00262B3F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(1)</w:t>
            </w:r>
          </w:p>
          <w:p w:rsidR="00262B3F" w:rsidRPr="00964630" w:rsidRDefault="00F45EA6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  <w:r w:rsidR="00262B3F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0-65    </w:t>
            </w:r>
            <w:r w:rsidR="00FC78ED" w:rsidRPr="00964630">
              <w:rPr>
                <w:rFonts w:ascii="Arial" w:hAnsi="Arial" w:cs="Arial"/>
                <w:sz w:val="20"/>
                <w:szCs w:val="20"/>
                <w:lang w:val="en-US"/>
              </w:rPr>
              <w:t>satisfactory</w:t>
            </w:r>
            <w:r w:rsidR="00262B3F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(2)</w:t>
            </w:r>
          </w:p>
          <w:p w:rsidR="00262B3F" w:rsidRPr="00964630" w:rsidRDefault="00262B3F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66-75    </w:t>
            </w:r>
            <w:r w:rsidR="00FC78ED" w:rsidRPr="00964630">
              <w:rPr>
                <w:rFonts w:ascii="Arial" w:hAnsi="Arial" w:cs="Arial"/>
                <w:sz w:val="20"/>
                <w:szCs w:val="20"/>
                <w:lang w:val="en-US"/>
              </w:rPr>
              <w:t>good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(3)</w:t>
            </w:r>
          </w:p>
          <w:p w:rsidR="00262B3F" w:rsidRPr="00964630" w:rsidRDefault="00262B3F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76-85    </w:t>
            </w:r>
            <w:r w:rsidR="00FC78ED" w:rsidRPr="00964630">
              <w:rPr>
                <w:rFonts w:ascii="Arial" w:hAnsi="Arial" w:cs="Arial"/>
                <w:sz w:val="20"/>
                <w:szCs w:val="20"/>
                <w:lang w:val="en-US"/>
              </w:rPr>
              <w:t>very good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(4)</w:t>
            </w:r>
          </w:p>
          <w:p w:rsidR="00262B3F" w:rsidRPr="00964630" w:rsidRDefault="00262B3F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86-100  </w:t>
            </w:r>
            <w:r w:rsidR="00FC78ED" w:rsidRPr="00964630">
              <w:rPr>
                <w:rFonts w:ascii="Arial" w:hAnsi="Arial" w:cs="Arial"/>
                <w:sz w:val="20"/>
                <w:szCs w:val="20"/>
                <w:lang w:val="en-US"/>
              </w:rPr>
              <w:t>excellent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(5)</w:t>
            </w:r>
          </w:p>
          <w:p w:rsidR="00262B3F" w:rsidRPr="00964630" w:rsidRDefault="00262B3F" w:rsidP="00262B3F">
            <w:pPr>
              <w:tabs>
                <w:tab w:val="left" w:pos="2820"/>
              </w:tabs>
              <w:spacing w:after="0"/>
              <w:jc w:val="both"/>
              <w:rPr>
                <w:lang w:val="en-US"/>
              </w:rPr>
            </w:pPr>
          </w:p>
          <w:p w:rsidR="008A4EE3" w:rsidRPr="00964630" w:rsidRDefault="002639EE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Practic</w:t>
            </w:r>
            <w:r w:rsidR="00BD7F2D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al part will be </w:t>
            </w:r>
            <w:r w:rsidR="0005359A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continuously </w:t>
            </w:r>
            <w:r w:rsidR="00BD7F2D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evaluated through </w:t>
            </w:r>
            <w:r w:rsidR="008A4EE3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exercises, whereby the students</w:t>
            </w:r>
            <w:r w:rsidR="00C05E67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will participate in </w:t>
            </w:r>
            <w:r w:rsidR="000271EF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a </w:t>
            </w:r>
            <w:r w:rsidR="00C05E67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group work on the computer and practical assignments. The number of students in a group is determined by the professor. </w:t>
            </w:r>
          </w:p>
          <w:p w:rsidR="000271EF" w:rsidRPr="00964630" w:rsidRDefault="000271EF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</w:p>
          <w:p w:rsidR="000271EF" w:rsidRPr="00964630" w:rsidRDefault="000271EF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The exam is considered </w:t>
            </w:r>
            <w:r w:rsidR="004C108E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to be 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passed if the regular student: </w:t>
            </w:r>
          </w:p>
          <w:p w:rsidR="008A16ED" w:rsidRPr="00964630" w:rsidRDefault="00317E9D" w:rsidP="00317E9D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successfully passed both tests (</w:t>
            </w:r>
            <w:r w:rsidR="008A16ED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achieved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minimally 60 point</w:t>
            </w:r>
            <w:r w:rsidR="008A16ED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of max. 100 on each test)</w:t>
            </w:r>
          </w:p>
          <w:p w:rsidR="00317E9D" w:rsidRPr="00964630" w:rsidRDefault="000A5D68" w:rsidP="00317E9D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actively participated in practical assignments and discussions,</w:t>
            </w:r>
          </w:p>
          <w:p w:rsidR="000A5D68" w:rsidRPr="00964630" w:rsidRDefault="000A5D68" w:rsidP="00317E9D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participated in </w:t>
            </w:r>
            <w:r w:rsidR="001A603E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a 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group </w:t>
            </w:r>
            <w:r w:rsidR="0032292D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computer </w:t>
            </w:r>
            <w:r w:rsidR="00435A4A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work 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(marketing simulation) and achieved the positive grade.</w:t>
            </w:r>
          </w:p>
          <w:p w:rsidR="00435A4A" w:rsidRPr="00964630" w:rsidRDefault="00435A4A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</w:p>
          <w:p w:rsidR="000271EF" w:rsidRPr="00964630" w:rsidRDefault="00435A4A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Final grade is calculated as the sum of:</w:t>
            </w:r>
            <w:r w:rsidR="0070751C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435A4A" w:rsidRPr="00964630" w:rsidRDefault="00435A4A" w:rsidP="00435A4A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the average grade of written tests multiplied by the weight of 0.7 and </w:t>
            </w:r>
          </w:p>
          <w:p w:rsidR="00435A4A" w:rsidRPr="00964630" w:rsidRDefault="00435A4A" w:rsidP="00435A4A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group computer work grade multiplied by the weight of 0.3.</w:t>
            </w:r>
          </w:p>
          <w:p w:rsidR="00C05E67" w:rsidRPr="00964630" w:rsidRDefault="00C05E67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lang w:val="en-US"/>
              </w:rPr>
            </w:pPr>
          </w:p>
          <w:p w:rsidR="003B1F45" w:rsidRPr="00964630" w:rsidRDefault="00BA3C86" w:rsidP="00E4732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="003B1F45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tudents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who </w:t>
            </w:r>
            <w:r w:rsidR="003B1F45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fail the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B1F45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test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(s)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need to </w:t>
            </w:r>
            <w:r w:rsidR="003B1F45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take the final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B1F45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exam.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B1F45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The final exam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consists of</w:t>
            </w:r>
            <w:r w:rsidR="00893859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B1F45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written and oral</w:t>
            </w:r>
            <w:r w:rsidR="003B1F45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007BEA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exam</w:t>
            </w:r>
            <w:r w:rsidR="00445DAB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parts</w:t>
            </w:r>
            <w:r w:rsidR="003B1F45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445DAB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E47328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In this case, the f</w:t>
            </w:r>
            <w:r w:rsidR="00445DAB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inal grade is calculated based on the positively graded group computer work (10%) and positively graded written (50%) and oral exam</w:t>
            </w:r>
            <w:r w:rsidR="00B6754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="00445DAB"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(40%). </w:t>
            </w:r>
            <w:r w:rsidRPr="0096463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3B1F45" w:rsidRPr="00964630" w:rsidTr="00845ADB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3B1F45" w:rsidRPr="00964630" w:rsidTr="004E108E">
        <w:trPr>
          <w:trHeight w:val="754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B1F45" w:rsidRPr="00964630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B1F45" w:rsidRPr="00964630" w:rsidRDefault="00282942" w:rsidP="0053373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 xml:space="preserve">Kotler, P., Keller, K. L. (2016). </w:t>
            </w:r>
            <w:r w:rsidRPr="0096463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Marketing</w:t>
            </w:r>
            <w:r w:rsidRPr="00964630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6463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management</w:t>
            </w:r>
            <w:r w:rsidRPr="00964630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 xml:space="preserve">, 15.ed., Pearson Education Limited, </w:t>
            </w:r>
            <w:r w:rsidR="00FC3C03" w:rsidRPr="00964630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England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676BC" w:rsidRPr="00964630" w:rsidRDefault="00C676BC" w:rsidP="004E108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B1F45" w:rsidRPr="00964630" w:rsidRDefault="00894E8A" w:rsidP="004E108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77430" w:rsidRDefault="00C77430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B1F45" w:rsidRPr="00964630" w:rsidRDefault="00282942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</w:tr>
      <w:tr w:rsidR="00894E8A" w:rsidRPr="00964630" w:rsidTr="00845AD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4E8A" w:rsidRPr="00964630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894E8A" w:rsidP="00894E8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 xml:space="preserve">Kotler, P., Keller, K. L. (2012). </w:t>
            </w:r>
            <w:r w:rsidRPr="0096463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Marketing Management</w:t>
            </w:r>
            <w:r w:rsidRPr="00964630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r w:rsidR="00282942" w:rsidRPr="00964630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 xml:space="preserve">12.ed., </w:t>
            </w:r>
            <w:r w:rsidRPr="00964630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Pearson Education, Inc., New Jersey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676BC" w:rsidRPr="00964630" w:rsidRDefault="00C676BC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894E8A" w:rsidRPr="00964630" w:rsidRDefault="00BB083C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083C" w:rsidRDefault="00BB083C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94E8A" w:rsidRPr="00964630" w:rsidRDefault="00282942" w:rsidP="00894E8A">
            <w:pPr>
              <w:tabs>
                <w:tab w:val="left" w:pos="2820"/>
              </w:tabs>
              <w:spacing w:after="0"/>
              <w:jc w:val="center"/>
              <w:rPr>
                <w:rFonts w:cs="Calibri"/>
                <w:color w:val="000000"/>
                <w:sz w:val="16"/>
                <w:szCs w:val="16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yes </w:t>
            </w:r>
          </w:p>
        </w:tc>
      </w:tr>
      <w:tr w:rsidR="00894E8A" w:rsidRPr="00964630" w:rsidTr="00845AD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4E8A" w:rsidRPr="00964630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Mason, C., and Perreault, W. (2001). </w:t>
            </w:r>
            <w:r w:rsidRPr="0096463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The Marketing Game, 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3.izd, McGraw Hill Education, New York.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676BC" w:rsidRPr="00964630" w:rsidRDefault="00C676BC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94E8A" w:rsidRPr="00964630" w:rsidRDefault="00894E8A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894E8A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894E8A" w:rsidRPr="00964630" w:rsidTr="00845AD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4E8A" w:rsidRPr="00964630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Authorized teaching materials on Moodle platform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894E8A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</w:tr>
      <w:tr w:rsidR="00894E8A" w:rsidRPr="00964630" w:rsidTr="00845AD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4E8A" w:rsidRPr="00964630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3324B8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894E8A" w:rsidRPr="00964630" w:rsidTr="00845AD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4E8A" w:rsidRPr="00964630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3324B8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894E8A" w:rsidRPr="00964630" w:rsidTr="00845AD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4E8A" w:rsidRPr="00964630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3324B8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894E8A" w:rsidRPr="00964630" w:rsidTr="00845AD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4E8A" w:rsidRPr="00964630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3324B8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894E8A" w:rsidRPr="00964630" w:rsidTr="00845AD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4E8A" w:rsidRPr="00964630" w:rsidRDefault="00894E8A" w:rsidP="00894E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Kotler, P, Keller, K. L., Martinović, M. (2014). </w:t>
            </w:r>
            <w:r w:rsidRPr="0096463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Upravljanje marketingom, 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14.izd., Mate i ZŠEM, Zagreb</w:t>
            </w:r>
          </w:p>
          <w:p w:rsidR="00894E8A" w:rsidRPr="00964630" w:rsidRDefault="00894E8A" w:rsidP="00894E8A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i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Kotler, P. (2001). </w:t>
            </w:r>
            <w:r w:rsidRPr="00964630">
              <w:rPr>
                <w:rFonts w:ascii="Arial" w:hAnsi="Arial" w:cs="Arial"/>
                <w:b/>
                <w:sz w:val="20"/>
                <w:szCs w:val="20"/>
                <w:lang w:val="en-US"/>
              </w:rPr>
              <w:t>Upravljanje marketingom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, MATE, Zagreb</w:t>
            </w:r>
          </w:p>
          <w:p w:rsidR="00894E8A" w:rsidRPr="00964630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Kotler, P., Keller, K. L. (2008) </w:t>
            </w:r>
            <w:r w:rsidRPr="00964630">
              <w:rPr>
                <w:rFonts w:ascii="Arial" w:hAnsi="Arial" w:cs="Arial"/>
                <w:b/>
                <w:sz w:val="20"/>
                <w:szCs w:val="20"/>
                <w:lang w:val="en-US"/>
              </w:rPr>
              <w:t>Upravljanje marketingom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, 12.izd, Zagreb, MATE</w:t>
            </w:r>
          </w:p>
          <w:p w:rsidR="00894E8A" w:rsidRPr="00964630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Previšić, J. i Ozretić Došen, Đ. (urednici) (2004),</w:t>
            </w:r>
            <w:r w:rsidRPr="0096463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Marketing, 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Zagreb, Adverta</w:t>
            </w:r>
          </w:p>
          <w:p w:rsidR="00894E8A" w:rsidRPr="00964630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FF0000"/>
                <w:sz w:val="20"/>
                <w:szCs w:val="20"/>
                <w:lang w:val="en-US"/>
              </w:rPr>
            </w:pPr>
          </w:p>
          <w:p w:rsidR="00894E8A" w:rsidRPr="00964630" w:rsidRDefault="00894E8A" w:rsidP="00894E8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 w:eastAsia="hr-HR"/>
              </w:rPr>
              <w:t xml:space="preserve">Miočević, D., &amp; Crnjak-Karanović, B. (2012). The mediating role of key supplier relationship management practices on supply chain orientation—The organizational buying effectiveness link. </w:t>
            </w:r>
            <w:r w:rsidRPr="00964630">
              <w:rPr>
                <w:rFonts w:ascii="Arial" w:hAnsi="Arial" w:cs="Arial"/>
                <w:i/>
                <w:iCs/>
                <w:sz w:val="20"/>
                <w:szCs w:val="20"/>
                <w:lang w:val="en-US" w:eastAsia="hr-HR"/>
              </w:rPr>
              <w:t>Industrial Marketing Management</w:t>
            </w:r>
            <w:r w:rsidRPr="00964630">
              <w:rPr>
                <w:rFonts w:ascii="Arial" w:hAnsi="Arial" w:cs="Arial"/>
                <w:sz w:val="20"/>
                <w:szCs w:val="20"/>
                <w:lang w:val="en-US" w:eastAsia="hr-HR"/>
              </w:rPr>
              <w:t xml:space="preserve">, Vol. </w:t>
            </w:r>
            <w:r w:rsidRPr="00964630">
              <w:rPr>
                <w:rFonts w:ascii="Arial" w:hAnsi="Arial" w:cs="Arial"/>
                <w:i/>
                <w:iCs/>
                <w:sz w:val="20"/>
                <w:szCs w:val="20"/>
                <w:lang w:val="en-US" w:eastAsia="hr-HR"/>
              </w:rPr>
              <w:t>41</w:t>
            </w:r>
            <w:r w:rsidRPr="00964630">
              <w:rPr>
                <w:rFonts w:ascii="Arial" w:hAnsi="Arial" w:cs="Arial"/>
                <w:sz w:val="20"/>
                <w:szCs w:val="20"/>
                <w:lang w:val="en-US" w:eastAsia="hr-HR"/>
              </w:rPr>
              <w:t>, br. 1, str. 115-124.</w:t>
            </w:r>
          </w:p>
          <w:p w:rsidR="00894E8A" w:rsidRPr="00964630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  <w:p w:rsidR="00894E8A" w:rsidRPr="00964630" w:rsidRDefault="000B19CD" w:rsidP="00894E8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Business cases and news from</w:t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portals</w:t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Poslovni dnevnik (www.poslovni.hr), Lider (www.liderpress.hr), Ja Trgovac (www.jatrgovac.com), Progressive magazine (http://www.progressive.com.hr/)</w:t>
            </w:r>
          </w:p>
          <w:p w:rsidR="00894E8A" w:rsidRPr="00964630" w:rsidRDefault="000B19CD" w:rsidP="00894E8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Business cases and news from</w:t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Harvard Business Publishing (https://hbsp.harvard.edu/home/) </w:t>
            </w:r>
          </w:p>
          <w:p w:rsidR="00894E8A" w:rsidRPr="00964630" w:rsidRDefault="000B19CD" w:rsidP="00894E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Thematic videos from</w:t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Youtube.com </w:t>
            </w:r>
            <w:r w:rsidR="002606EC" w:rsidRPr="00964630">
              <w:rPr>
                <w:rFonts w:ascii="Arial" w:hAnsi="Arial" w:cs="Arial"/>
                <w:sz w:val="20"/>
                <w:szCs w:val="20"/>
                <w:lang w:val="en-US"/>
              </w:rPr>
              <w:t>channel</w:t>
            </w:r>
          </w:p>
          <w:p w:rsidR="00894E8A" w:rsidRPr="00964630" w:rsidRDefault="002606EC" w:rsidP="00894E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Annual reports</w:t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market research </w:t>
            </w:r>
            <w:r w:rsidR="009856C7" w:rsidRPr="00964630">
              <w:rPr>
                <w:rFonts w:ascii="Arial" w:hAnsi="Arial" w:cs="Arial"/>
                <w:sz w:val="20"/>
                <w:szCs w:val="20"/>
                <w:lang w:val="en-US"/>
              </w:rPr>
              <w:t>agencies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' results</w:t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(e.g. </w:t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t>Hendal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www.hendal.hr</w:t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t>, AC Nielsen http://www.nielsen.com/hr/hr.html)</w:t>
            </w:r>
          </w:p>
          <w:p w:rsidR="00894E8A" w:rsidRPr="00964630" w:rsidRDefault="00371E20" w:rsidP="00894E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Articles and</w:t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statistics indicators from</w:t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 Statista (https://www.statista.com/)</w:t>
            </w:r>
          </w:p>
          <w:p w:rsidR="00894E8A" w:rsidRPr="00964630" w:rsidRDefault="00E210B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 xml:space="preserve">Case studies and assignments (prepared by professor) </w:t>
            </w:r>
          </w:p>
        </w:tc>
      </w:tr>
      <w:tr w:rsidR="00894E8A" w:rsidRPr="00964630" w:rsidTr="00845AD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4E8A" w:rsidRPr="00964630" w:rsidRDefault="00894E8A" w:rsidP="00894E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894E8A" w:rsidP="00894E8A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Evaluation of class attendance and fulfillment of student obligations (course teacher)</w:t>
            </w:r>
          </w:p>
          <w:p w:rsidR="00894E8A" w:rsidRPr="00964630" w:rsidRDefault="00894E8A" w:rsidP="00894E8A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 xml:space="preserve">Teaching supervision (vice dean) </w:t>
            </w:r>
          </w:p>
          <w:p w:rsidR="00894E8A" w:rsidRPr="00964630" w:rsidRDefault="00894E8A" w:rsidP="00894E8A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 xml:space="preserve">Analysis of studying successfulness </w:t>
            </w:r>
            <w:r w:rsidR="005872A4" w:rsidRPr="0096463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 xml:space="preserve">across all study courses </w:t>
            </w:r>
            <w:r w:rsidRPr="0096463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(vice dean)</w:t>
            </w:r>
          </w:p>
          <w:p w:rsidR="00894E8A" w:rsidRPr="00964630" w:rsidRDefault="00894E8A" w:rsidP="00894E8A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:rsidR="00894E8A" w:rsidRPr="00964630" w:rsidRDefault="00894E8A" w:rsidP="00894E8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inorHAnsi" w:hAnsiTheme="minorHAnsi" w:cs="Arial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Exams, conducted by the course teacher, cover</w:t>
            </w:r>
            <w:r w:rsidR="005872A4" w:rsidRPr="0096463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ing</w:t>
            </w:r>
            <w:r w:rsidRPr="0096463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 xml:space="preserve"> all course learning outcomes. Exam content is periodically assessed for the purpose of the learning outcomes adequacy review (vice dean)</w:t>
            </w:r>
          </w:p>
        </w:tc>
      </w:tr>
      <w:tr w:rsidR="00894E8A" w:rsidRPr="00964630" w:rsidTr="00845AD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94E8A" w:rsidRPr="00964630" w:rsidRDefault="00894E8A" w:rsidP="00894E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Other (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4E8A" w:rsidRPr="00964630" w:rsidRDefault="003324B8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894E8A" w:rsidRPr="0096463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96463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</w:tbl>
    <w:p w:rsidR="003B1F45" w:rsidRPr="00964630" w:rsidRDefault="003B1F45" w:rsidP="003B1F45">
      <w:pPr>
        <w:rPr>
          <w:lang w:val="en-US"/>
        </w:rPr>
      </w:pPr>
    </w:p>
    <w:p w:rsidR="003B1F45" w:rsidRPr="00964630" w:rsidRDefault="003B1F45" w:rsidP="003B1F45">
      <w:pPr>
        <w:rPr>
          <w:lang w:val="en-US"/>
        </w:rPr>
      </w:pPr>
    </w:p>
    <w:p w:rsidR="003741A9" w:rsidRPr="00964630" w:rsidRDefault="003741A9">
      <w:pPr>
        <w:rPr>
          <w:lang w:val="en-US"/>
        </w:rPr>
      </w:pPr>
    </w:p>
    <w:sectPr w:rsidR="003741A9" w:rsidRPr="00964630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EE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553C2"/>
    <w:multiLevelType w:val="hybridMultilevel"/>
    <w:tmpl w:val="E90AD074"/>
    <w:lvl w:ilvl="0" w:tplc="9796E78E">
      <w:start w:val="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8C5AC9"/>
    <w:multiLevelType w:val="hybridMultilevel"/>
    <w:tmpl w:val="9E907CA6"/>
    <w:lvl w:ilvl="0" w:tplc="523075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195EDF"/>
    <w:multiLevelType w:val="hybridMultilevel"/>
    <w:tmpl w:val="521EC4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3271D"/>
    <w:multiLevelType w:val="hybridMultilevel"/>
    <w:tmpl w:val="65189EE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3B1F45"/>
    <w:rsid w:val="00007BEA"/>
    <w:rsid w:val="00016BF8"/>
    <w:rsid w:val="000271EF"/>
    <w:rsid w:val="000404A4"/>
    <w:rsid w:val="00040B56"/>
    <w:rsid w:val="00047E09"/>
    <w:rsid w:val="0005359A"/>
    <w:rsid w:val="00061BDA"/>
    <w:rsid w:val="0006562A"/>
    <w:rsid w:val="00067C0A"/>
    <w:rsid w:val="00096250"/>
    <w:rsid w:val="000A2AB5"/>
    <w:rsid w:val="000A5D68"/>
    <w:rsid w:val="000B19CD"/>
    <w:rsid w:val="000F46C1"/>
    <w:rsid w:val="001316D1"/>
    <w:rsid w:val="00140D6C"/>
    <w:rsid w:val="001A603E"/>
    <w:rsid w:val="001B390C"/>
    <w:rsid w:val="001E716D"/>
    <w:rsid w:val="0021208A"/>
    <w:rsid w:val="0022722B"/>
    <w:rsid w:val="002606EC"/>
    <w:rsid w:val="00262B3F"/>
    <w:rsid w:val="002639EE"/>
    <w:rsid w:val="00272AD2"/>
    <w:rsid w:val="00282942"/>
    <w:rsid w:val="0029311A"/>
    <w:rsid w:val="002B4965"/>
    <w:rsid w:val="002D4BEF"/>
    <w:rsid w:val="002E358B"/>
    <w:rsid w:val="00317E9D"/>
    <w:rsid w:val="0032292D"/>
    <w:rsid w:val="00322E42"/>
    <w:rsid w:val="003324B8"/>
    <w:rsid w:val="003404FB"/>
    <w:rsid w:val="00371E20"/>
    <w:rsid w:val="003741A9"/>
    <w:rsid w:val="00391A42"/>
    <w:rsid w:val="003B1F45"/>
    <w:rsid w:val="003B6D4E"/>
    <w:rsid w:val="003F3CC7"/>
    <w:rsid w:val="00431FB3"/>
    <w:rsid w:val="00435A4A"/>
    <w:rsid w:val="00445DAB"/>
    <w:rsid w:val="00467BA2"/>
    <w:rsid w:val="004B0873"/>
    <w:rsid w:val="004C108E"/>
    <w:rsid w:val="004D2A28"/>
    <w:rsid w:val="004D7D3E"/>
    <w:rsid w:val="004E108E"/>
    <w:rsid w:val="0051055B"/>
    <w:rsid w:val="00515793"/>
    <w:rsid w:val="00523755"/>
    <w:rsid w:val="005240F9"/>
    <w:rsid w:val="00524259"/>
    <w:rsid w:val="0053373B"/>
    <w:rsid w:val="0055311C"/>
    <w:rsid w:val="00560C1D"/>
    <w:rsid w:val="005872A4"/>
    <w:rsid w:val="00595AF4"/>
    <w:rsid w:val="005C1333"/>
    <w:rsid w:val="005C5DA3"/>
    <w:rsid w:val="00622BDE"/>
    <w:rsid w:val="00627280"/>
    <w:rsid w:val="00672027"/>
    <w:rsid w:val="006751DB"/>
    <w:rsid w:val="0067551C"/>
    <w:rsid w:val="006A6851"/>
    <w:rsid w:val="006D0624"/>
    <w:rsid w:val="006D572B"/>
    <w:rsid w:val="0070751C"/>
    <w:rsid w:val="00710803"/>
    <w:rsid w:val="00744D1E"/>
    <w:rsid w:val="00771323"/>
    <w:rsid w:val="0077340D"/>
    <w:rsid w:val="00776F88"/>
    <w:rsid w:val="007872A0"/>
    <w:rsid w:val="007B1A51"/>
    <w:rsid w:val="007C2C0D"/>
    <w:rsid w:val="007C5D7E"/>
    <w:rsid w:val="007E33D1"/>
    <w:rsid w:val="008052C6"/>
    <w:rsid w:val="00807BA4"/>
    <w:rsid w:val="00825419"/>
    <w:rsid w:val="0083563D"/>
    <w:rsid w:val="00845A12"/>
    <w:rsid w:val="00884B46"/>
    <w:rsid w:val="00893265"/>
    <w:rsid w:val="00893859"/>
    <w:rsid w:val="00894E8A"/>
    <w:rsid w:val="008A1657"/>
    <w:rsid w:val="008A16ED"/>
    <w:rsid w:val="008A4EE3"/>
    <w:rsid w:val="008C5F1E"/>
    <w:rsid w:val="008C6622"/>
    <w:rsid w:val="008D6625"/>
    <w:rsid w:val="008E0B80"/>
    <w:rsid w:val="008F2B35"/>
    <w:rsid w:val="008F5565"/>
    <w:rsid w:val="00901B02"/>
    <w:rsid w:val="0091203F"/>
    <w:rsid w:val="00912357"/>
    <w:rsid w:val="009227D0"/>
    <w:rsid w:val="00946C41"/>
    <w:rsid w:val="0095104A"/>
    <w:rsid w:val="00955E83"/>
    <w:rsid w:val="00964630"/>
    <w:rsid w:val="009856C7"/>
    <w:rsid w:val="00995533"/>
    <w:rsid w:val="009E056E"/>
    <w:rsid w:val="00A14FED"/>
    <w:rsid w:val="00A15115"/>
    <w:rsid w:val="00A4246F"/>
    <w:rsid w:val="00A5675D"/>
    <w:rsid w:val="00A84099"/>
    <w:rsid w:val="00A94373"/>
    <w:rsid w:val="00AA04CB"/>
    <w:rsid w:val="00AF6C8E"/>
    <w:rsid w:val="00B2057D"/>
    <w:rsid w:val="00B247E9"/>
    <w:rsid w:val="00B313B1"/>
    <w:rsid w:val="00B42617"/>
    <w:rsid w:val="00B4536D"/>
    <w:rsid w:val="00B67544"/>
    <w:rsid w:val="00B73E21"/>
    <w:rsid w:val="00B96F7D"/>
    <w:rsid w:val="00BA3C86"/>
    <w:rsid w:val="00BB083C"/>
    <w:rsid w:val="00BB7932"/>
    <w:rsid w:val="00BC059D"/>
    <w:rsid w:val="00BD7F2D"/>
    <w:rsid w:val="00BE6323"/>
    <w:rsid w:val="00BF2BA9"/>
    <w:rsid w:val="00C05E67"/>
    <w:rsid w:val="00C52CC5"/>
    <w:rsid w:val="00C56086"/>
    <w:rsid w:val="00C676BC"/>
    <w:rsid w:val="00C73620"/>
    <w:rsid w:val="00C77430"/>
    <w:rsid w:val="00C83503"/>
    <w:rsid w:val="00CC43E8"/>
    <w:rsid w:val="00CE0269"/>
    <w:rsid w:val="00CE4058"/>
    <w:rsid w:val="00D3157D"/>
    <w:rsid w:val="00D36069"/>
    <w:rsid w:val="00D47392"/>
    <w:rsid w:val="00D477F9"/>
    <w:rsid w:val="00D547F0"/>
    <w:rsid w:val="00D550B3"/>
    <w:rsid w:val="00D6265E"/>
    <w:rsid w:val="00D77A59"/>
    <w:rsid w:val="00DA1F1D"/>
    <w:rsid w:val="00DD3630"/>
    <w:rsid w:val="00E06779"/>
    <w:rsid w:val="00E210BA"/>
    <w:rsid w:val="00E4069A"/>
    <w:rsid w:val="00E45771"/>
    <w:rsid w:val="00E47328"/>
    <w:rsid w:val="00E5650A"/>
    <w:rsid w:val="00E66F3A"/>
    <w:rsid w:val="00E91C10"/>
    <w:rsid w:val="00EA743F"/>
    <w:rsid w:val="00EC0D39"/>
    <w:rsid w:val="00EC176F"/>
    <w:rsid w:val="00EC6772"/>
    <w:rsid w:val="00ED3917"/>
    <w:rsid w:val="00F0787D"/>
    <w:rsid w:val="00F07BC7"/>
    <w:rsid w:val="00F34674"/>
    <w:rsid w:val="00F45EA6"/>
    <w:rsid w:val="00F8407C"/>
    <w:rsid w:val="00FA5C1E"/>
    <w:rsid w:val="00FC3C03"/>
    <w:rsid w:val="00FC78ED"/>
    <w:rsid w:val="00FD0379"/>
    <w:rsid w:val="00FD6F7B"/>
    <w:rsid w:val="00FE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F4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B1F4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B1F45"/>
    <w:rPr>
      <w:rFonts w:cs="Times New Roman"/>
      <w:b/>
      <w:bCs/>
    </w:rPr>
  </w:style>
  <w:style w:type="character" w:styleId="CommentReference">
    <w:name w:val="annotation reference"/>
    <w:semiHidden/>
    <w:rsid w:val="003B1F45"/>
    <w:rPr>
      <w:rFonts w:cs="Times New Roman"/>
      <w:sz w:val="16"/>
      <w:szCs w:val="16"/>
    </w:rPr>
  </w:style>
  <w:style w:type="character" w:customStyle="1" w:styleId="hps">
    <w:name w:val="hps"/>
    <w:basedOn w:val="DefaultParagraphFont"/>
    <w:rsid w:val="003B1F45"/>
  </w:style>
  <w:style w:type="character" w:customStyle="1" w:styleId="hpsatn">
    <w:name w:val="hps atn"/>
    <w:basedOn w:val="DefaultParagraphFont"/>
    <w:rsid w:val="003B1F45"/>
  </w:style>
  <w:style w:type="character" w:customStyle="1" w:styleId="atn">
    <w:name w:val="atn"/>
    <w:basedOn w:val="DefaultParagraphFont"/>
    <w:rsid w:val="003B1F45"/>
  </w:style>
  <w:style w:type="paragraph" w:styleId="ListParagraph">
    <w:name w:val="List Paragraph"/>
    <w:basedOn w:val="Normal"/>
    <w:uiPriority w:val="34"/>
    <w:qFormat/>
    <w:rsid w:val="00322E4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C662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</dc:creator>
  <cp:lastModifiedBy>sumic</cp:lastModifiedBy>
  <cp:revision>2</cp:revision>
  <dcterms:created xsi:type="dcterms:W3CDTF">2018-06-06T09:52:00Z</dcterms:created>
  <dcterms:modified xsi:type="dcterms:W3CDTF">2018-06-06T09:52:00Z</dcterms:modified>
</cp:coreProperties>
</file>